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"/>
        <w:jc w:val="center"/>
      </w:pPr>
      <w:r>
        <w:rPr>
          <w:rFonts w:ascii="Garamond" w:hAnsi="Garamond" w:eastAsia="Garamond"/>
          <w:b/>
          <w:i w:val="0"/>
          <w:color w:val="0B2D4F"/>
          <w:sz w:val="31"/>
        </w:rPr>
        <w:t>LISTA OBECNOŚCI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miesięczne potwierdzanie obecności pracownika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IMIĘ I NAZWISKO PRACOWNIKA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MIESIĄC / ROK</w:t>
            </w:r>
          </w:p>
        </w:tc>
      </w:tr>
      <w:tr>
        <w:trPr>
          <w:trHeight w:val="312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PRACODAWCA / ZAKŁAD PRACY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295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MIEJSCE WYKONYWANIA PRACY / DZIAŁ (OPCJONALNIE)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295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rHeight w:val="312" w:hRule="exact"/>
        </w:trPr>
        <w:tc>
          <w:tcPr>
            <w:tcW w:type="dxa" w:w="652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DZIEŃ</w:t>
            </w:r>
          </w:p>
        </w:tc>
        <w:tc>
          <w:tcPr>
            <w:tcW w:type="dxa" w:w="1219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DATA</w:t>
            </w:r>
          </w:p>
        </w:tc>
        <w:tc>
          <w:tcPr>
            <w:tcW w:type="dxa" w:w="1247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ROZPOCZĘCIE</w:t>
            </w:r>
          </w:p>
        </w:tc>
        <w:tc>
          <w:tcPr>
            <w:tcW w:type="dxa" w:w="1247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ZAKOŃCZENIE</w:t>
            </w:r>
          </w:p>
        </w:tc>
        <w:tc>
          <w:tcPr>
            <w:tcW w:type="dxa" w:w="3515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PODPIS PRACOWNIKA / OZNACZENIE NIEOBECNOŚCI</w:t>
            </w:r>
          </w:p>
        </w:tc>
        <w:tc>
          <w:tcPr>
            <w:tcW w:type="dxa" w:w="2268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UWAGI</w:t>
            </w:r>
          </w:p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3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4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5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6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7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8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9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10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11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12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13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14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15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16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17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18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19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20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21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22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23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24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25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26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27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28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29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30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72" w:hRule="exact"/>
        </w:trPr>
        <w:tc>
          <w:tcPr>
            <w:tcW w:type="dxa" w:w="652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31</w:t>
            </w:r>
          </w:p>
        </w:tc>
        <w:tc>
          <w:tcPr>
            <w:tcW w:type="dxa" w:w="121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247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3515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2268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</w:tbl>
    <w:p>
      <w:pPr>
        <w:spacing w:after="20" w:line="247" w:lineRule="auto"/>
      </w:pPr>
      <w:r>
        <w:rPr>
          <w:rFonts w:ascii="Arial" w:hAnsi="Arial" w:eastAsia="Arial"/>
          <w:b w:val="0"/>
          <w:i/>
          <w:color w:val="24364B"/>
          <w:sz w:val="13"/>
        </w:rPr>
        <w:t>Dokument pomocniczy. Lista obecności nie zastępuje obowiązkowej ewidencji czasu pracy prowadzonej przez pracodawcę na podstawie art. 149 § 1 Kodeksu pracy.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67" w:right="765" w:bottom="567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72000" cy="46032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6032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obecności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